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798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eastAsia="TimesNewRomanPSMT" w:cs="Times New Roman"/>
          <w:b/>
          <w:sz w:val="28"/>
          <w:szCs w:val="28"/>
        </w:rPr>
        <w:t>Отчёт о проделанной работе депутата Совета местного самоуправления городского округа Нальчик  Кабардино-Балкарской Республики Туманова Елена Юрьевна</w:t>
      </w:r>
    </w:p>
    <w:p w14:paraId="2DD52246">
      <w:pPr>
        <w:spacing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(за первое полугодие 2024 года)</w:t>
      </w:r>
    </w:p>
    <w:p w14:paraId="7A325925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2C1258C3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Общая информация:</w:t>
      </w:r>
    </w:p>
    <w:p w14:paraId="719689D7">
      <w:pPr>
        <w:pStyle w:val="22"/>
        <w:spacing w:after="0" w:line="240" w:lineRule="auto"/>
        <w:ind w:left="106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73B3042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Депутат Туманова Елена Юрьевна  избрана по городскому округу Нальчик 21 сентября 2021 года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— Либерально-Демократическая партия России. Срок полномочий -  5 лет.</w:t>
      </w:r>
    </w:p>
    <w:p w14:paraId="1CA3E5E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 в г.о Нальчик без отрыва от основной деятельности, на не постоянной основе .</w:t>
      </w:r>
    </w:p>
    <w:p w14:paraId="1C1B4E9E">
      <w:p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Состоит в постоянных комиссиях:</w:t>
      </w:r>
    </w:p>
    <w:p w14:paraId="02BD5A6E">
      <w:p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бюджету, финансам, местным налогам и сборам, экономическому развитию, управлению муниципальной собственностью городского округа</w:t>
      </w:r>
      <w:r>
        <w:rPr>
          <w:rFonts w:ascii="Times New Roman" w:hAnsi="Times New Roman" w:cs="Times New Roman"/>
          <w:color w:val="00000A"/>
          <w:sz w:val="28"/>
          <w:szCs w:val="28"/>
        </w:rPr>
        <w:t>;</w:t>
      </w:r>
    </w:p>
    <w:p w14:paraId="0992B6E0">
      <w:p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поддержке и развитию предпринимательства и потребительскому рынку.</w:t>
      </w:r>
    </w:p>
    <w:p w14:paraId="24DEC0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Туманова Елена Юрьевна приняла участие во 34 сессиях из 36 Совета местного самоуправления г.о Нальчик ( пропуск двух по болезни). </w:t>
      </w:r>
    </w:p>
    <w:p w14:paraId="3F430891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1472A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2. Нормотворческая деятельность:</w:t>
      </w:r>
    </w:p>
    <w:p w14:paraId="5DD3CBDF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tbl>
      <w:tblPr>
        <w:tblStyle w:val="5"/>
        <w:tblW w:w="1144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90"/>
        <w:gridCol w:w="4335"/>
        <w:gridCol w:w="2385"/>
      </w:tblGrid>
      <w:tr w14:paraId="092A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60E1AC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  <w:lang w:val="en-GB"/>
              </w:rPr>
              <w:t>/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67EA1F6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24A97B7A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78183577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Результат</w:t>
            </w:r>
          </w:p>
        </w:tc>
      </w:tr>
      <w:tr w14:paraId="34EB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41214C9A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1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10C33827">
            <w:pPr>
              <w:pStyle w:val="20"/>
              <w:ind w:right="111" w:hanging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Предложение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64494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 xml:space="preserve">предложение по названию нового обьекта расположенного в г.о Нальчик именем Владимира Вольфовича Жириновского. 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7DDD31EC">
            <w:pPr>
              <w:pStyle w:val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 промежуточный ответ.</w:t>
            </w:r>
          </w:p>
        </w:tc>
      </w:tr>
      <w:tr w14:paraId="5212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5EBCBA96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2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2C8BE441">
            <w:pPr>
              <w:pStyle w:val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Обращение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4D2E5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 связи с повышенной аварийностью с участием общественного транспорта, предложение создать комиссию по мониторингу общественного транспорта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7DC7AB36">
            <w:pPr>
              <w:pStyle w:val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 ответ от профильного комитета по транспорту, организована комиссия по контролю общественного транспорта на линии (депутат Туманова включена в состав)</w:t>
            </w:r>
          </w:p>
        </w:tc>
      </w:tr>
      <w:tr w14:paraId="28DB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17799206">
            <w:pPr>
              <w:spacing w:after="0" w:line="240" w:lineRule="auto"/>
              <w:ind w:firstLine="113"/>
              <w:jc w:val="both"/>
              <w:rPr>
                <w:rFonts w:ascii="Times New Roman" w:hAnsi="Times New Roman" w:eastAsia="TimesNewRomanPSMT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3.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5C354FC0">
            <w:pPr>
              <w:pStyle w:val="20"/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Предложение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7636DECD">
            <w:pPr>
              <w:spacing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  целяью  профилактики детского травматизма на дорогах в летний период, запуск тематического материала на экранах в парках.</w:t>
            </w:r>
          </w:p>
          <w:p w14:paraId="36737F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68EA2E3A">
            <w:pPr>
              <w:pStyle w:val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</w:t>
            </w:r>
          </w:p>
        </w:tc>
      </w:tr>
    </w:tbl>
    <w:p w14:paraId="695E121E">
      <w:pPr>
        <w:pStyle w:val="2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</w:p>
    <w:p w14:paraId="4F61842C">
      <w:pPr>
        <w:pStyle w:val="2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Работа с обращениями граждан:</w:t>
      </w:r>
    </w:p>
    <w:p w14:paraId="08A63160">
      <w:pPr>
        <w:pStyle w:val="22"/>
        <w:spacing w:after="0" w:line="240" w:lineRule="auto"/>
        <w:ind w:left="106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432299A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депутату за первое полугодие 2024 года поступило 10 обращений отграждан.  Основная тематика обращений ЖКУ, СВО, несанкционированные свалки и др.. </w:t>
      </w:r>
    </w:p>
    <w:p w14:paraId="502E790A">
      <w:pPr>
        <w:pStyle w:val="2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4C944F">
      <w:pPr>
        <w:pStyle w:val="2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Работа с участниками СВО и членами их семей, с волонтерскими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и иными организациями по вопросам СВО.</w:t>
      </w:r>
    </w:p>
    <w:p w14:paraId="55BD5878">
      <w:pPr>
        <w:pStyle w:val="22"/>
        <w:spacing w:after="0" w:line="240" w:lineRule="auto"/>
        <w:ind w:left="106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45FD40D4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На территории г.о Нальчик за депутатом закреплены пять  семей участников Специальной Военной Операции, депутат поддерживает постоянную связь с членами семей помогает этим семьям, оказывает моральную помощь и поддержку, содействует в вопросах получения специальных выплат и пособий. </w:t>
      </w:r>
    </w:p>
    <w:p w14:paraId="7D2E6761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Депутат Туманова является куратором швейбата «КБР шьем для наших»  оказывает им финансовую и физическую помощь. Регулярно приобретает для нужд швейбата расходные материалы.  </w:t>
      </w:r>
    </w:p>
    <w:p w14:paraId="605D7C36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518E2AF9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5. Представительская и проектная деятельность.</w:t>
      </w:r>
    </w:p>
    <w:p w14:paraId="613EE93E">
      <w:pPr>
        <w:spacing w:after="0" w:line="240" w:lineRule="auto"/>
        <w:jc w:val="both"/>
        <w:rPr>
          <w:rFonts w:ascii="Times New Roman" w:hAnsi="Times New Roman" w:eastAsia="TimesNewRomanPSMT" w:cs="Times New Roman"/>
          <w:color w:val="C00000"/>
          <w:sz w:val="28"/>
          <w:szCs w:val="28"/>
        </w:rPr>
      </w:pPr>
    </w:p>
    <w:p w14:paraId="1BD95E6A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Депутат Елена Туманова на постоянной основе проводит благотворительные концерты с привлечением  местных артистов, для детей из  детских домов и реабилитационных центров. Последний концерт был проведен 2 июня 2024 года, количество приглашенных детей более 200 человек.</w:t>
      </w:r>
    </w:p>
    <w:p w14:paraId="5E3155A0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67111BA7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На постоянной основе в составе комиссии проводит мониторинг горячего питания дошкольных и школьных учреждений г.о Нальчик, неоднократно выявляла нарушения. В результате осуществлены заборы образцов для направления в лабораторию. В результате все нарушения устранены.</w:t>
      </w:r>
    </w:p>
    <w:p w14:paraId="114D5F96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 </w:t>
      </w:r>
    </w:p>
    <w:p w14:paraId="44DA68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6. Работа по реализации поручений Председателя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</w:p>
    <w:p w14:paraId="70A6C3AB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5DB074D8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По распоряжению председателя ЛДПР Леонида Эдуардовича Слуцкого я участвовал в :</w:t>
      </w:r>
    </w:p>
    <w:p w14:paraId="6C78C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562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ежемесячных всероссийских приемах граждан депутатами </w:t>
      </w:r>
      <w:r>
        <w:rPr>
          <w:rFonts w:ascii="Times New Roman" w:hAnsi="Times New Roman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0693C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опросе населения  по программе « Скажи правду Слуцкому», обработке обращений и их сортировка по определенным критериям ; </w:t>
      </w:r>
    </w:p>
    <w:p w14:paraId="7658E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и проведении всех рейдов в сетевых торговых центрах и супермаркетах по контролю цен на сезонные продукты питания.  </w:t>
      </w:r>
    </w:p>
    <w:p w14:paraId="1928784F">
      <w:pPr>
        <w:ind w:firstLine="708"/>
        <w:jc w:val="both"/>
        <w:rPr>
          <w:rFonts w:ascii="Times New Roman" w:hAnsi="Times New Roman" w:eastAsia="TimesNewRomanPSMT" w:cs="Times New Roman"/>
        </w:rPr>
      </w:pPr>
    </w:p>
    <w:p w14:paraId="65A2F1A1">
      <w:pPr>
        <w:ind w:firstLine="708"/>
        <w:jc w:val="both"/>
        <w:rPr>
          <w:rFonts w:ascii="Times New Roman" w:hAnsi="Times New Roman" w:eastAsia="TimesNewRomanPSMT" w:cs="Times New Roman"/>
        </w:rPr>
      </w:pPr>
    </w:p>
    <w:p w14:paraId="1DA931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7. Иная значимая информация о деятельности депутата.</w:t>
      </w:r>
    </w:p>
    <w:p w14:paraId="40D84F8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 Принимает  активное участие во всех мероприятиях проводимых региональным отделением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eastAsia="TimesNewRomanPSMT" w:cs="Times New Roman"/>
          <w:sz w:val="28"/>
          <w:szCs w:val="28"/>
        </w:rPr>
        <w:t>.</w:t>
      </w:r>
    </w:p>
    <w:p w14:paraId="214E75D2">
      <w:pPr>
        <w:jc w:val="both"/>
        <w:rPr>
          <w:rFonts w:ascii="Times New Roman" w:hAnsi="Times New Roman" w:cs="Times New Roman"/>
        </w:rPr>
      </w:pPr>
    </w:p>
    <w:sectPr>
      <w:pgSz w:w="11906" w:h="16838"/>
      <w:pgMar w:top="426" w:right="850" w:bottom="1134" w:left="709" w:header="0" w:footer="0" w:gutter="0"/>
      <w:cols w:space="720" w:num="1"/>
      <w:docGrid w:linePitch="360" w:charSpace="21474836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F1057"/>
    <w:multiLevelType w:val="multilevel"/>
    <w:tmpl w:val="4CBF1057"/>
    <w:lvl w:ilvl="0" w:tentative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75"/>
    <w:rsid w:val="00081CAC"/>
    <w:rsid w:val="00323182"/>
    <w:rsid w:val="00513BC1"/>
    <w:rsid w:val="00BC5E75"/>
    <w:rsid w:val="00D069F5"/>
    <w:rsid w:val="00DD0243"/>
    <w:rsid w:val="072C42D2"/>
    <w:rsid w:val="34E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Заголовок 11"/>
    <w:basedOn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customStyle="1" w:styleId="7">
    <w:name w:val="Заголовок 31"/>
    <w:basedOn w:val="1"/>
    <w:link w:val="10"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customStyle="1" w:styleId="8">
    <w:name w:val="documentshowhide"/>
    <w:basedOn w:val="2"/>
    <w:qFormat/>
    <w:uiPriority w:val="0"/>
  </w:style>
  <w:style w:type="character" w:customStyle="1" w:styleId="9">
    <w:name w:val="Заголовок 1 Знак"/>
    <w:basedOn w:val="2"/>
    <w:link w:val="6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3 Знак"/>
    <w:basedOn w:val="2"/>
    <w:link w:val="7"/>
    <w:qFormat/>
    <w:uiPriority w:val="9"/>
    <w:rPr>
      <w:rFonts w:ascii="Cambria" w:hAnsi="Cambria" w:eastAsia="SimSun" w:cs="SimSun"/>
      <w:b/>
      <w:bCs/>
      <w:color w:val="4F81BD"/>
    </w:rPr>
  </w:style>
  <w:style w:type="character" w:customStyle="1" w:styleId="11">
    <w:name w:val="Интернет-ссылка"/>
    <w:basedOn w:val="2"/>
    <w:qFormat/>
    <w:uiPriority w:val="99"/>
    <w:rPr>
      <w:color w:val="0000FF"/>
      <w:u w:val="single"/>
    </w:rPr>
  </w:style>
  <w:style w:type="character" w:customStyle="1" w:styleId="12">
    <w:name w:val="Выделение1"/>
    <w:basedOn w:val="2"/>
    <w:qFormat/>
    <w:uiPriority w:val="20"/>
    <w:rPr>
      <w:i/>
      <w:iCs/>
    </w:rPr>
  </w:style>
  <w:style w:type="character" w:customStyle="1" w:styleId="13">
    <w:name w:val="Текст выноски Знак"/>
    <w:basedOn w:val="2"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Unresolved Mention"/>
    <w:basedOn w:val="2"/>
    <w:qFormat/>
    <w:uiPriority w:val="99"/>
    <w:rPr>
      <w:color w:val="605E5C"/>
      <w:shd w:val="clear" w:color="auto" w:fill="E1DFDD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">
    <w:name w:val="Основной текст1"/>
    <w:basedOn w:val="1"/>
    <w:qFormat/>
    <w:uiPriority w:val="0"/>
    <w:pPr>
      <w:spacing w:after="140" w:line="288" w:lineRule="auto"/>
    </w:pPr>
  </w:style>
  <w:style w:type="paragraph" w:customStyle="1" w:styleId="17">
    <w:name w:val="Список1"/>
    <w:basedOn w:val="16"/>
    <w:qFormat/>
    <w:uiPriority w:val="0"/>
    <w:rPr>
      <w:rFonts w:cs="Ari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Default"/>
    <w:qFormat/>
    <w:uiPriority w:val="0"/>
    <w:pPr>
      <w:spacing w:line="240" w:lineRule="auto"/>
    </w:pPr>
    <w:rPr>
      <w:rFonts w:ascii="Arial" w:hAnsi="Arial" w:eastAsia="SimSun" w:cs="Arial"/>
      <w:color w:val="000000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0"/>
    <w:pPr>
      <w:widowControl w:val="0"/>
      <w:spacing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521</Words>
  <Characters>2975</Characters>
  <Lines>24</Lines>
  <Paragraphs>6</Paragraphs>
  <TotalTime>39</TotalTime>
  <ScaleCrop>false</ScaleCrop>
  <LinksUpToDate>false</LinksUpToDate>
  <CharactersWithSpaces>3490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2024-07-31T09:05:00Z</dcterms:created>
  <dc:creator>Пользователь Windows</dc:creator>
  <cp:lastModifiedBy>admin</cp:lastModifiedBy>
  <dcterms:modified xsi:type="dcterms:W3CDTF">2024-07-31T11:44:39Z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018FA3055A064AE2A3B3082B4FCC48A7_13</vt:lpwstr>
  </property>
  <property fmtid="{D5CDD505-2E9C-101B-9397-08002B2CF9AE}" pid="9" name="KSOProductBuildVer">
    <vt:lpwstr>1049-12.2.0.17153</vt:lpwstr>
  </property>
</Properties>
</file>